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D015" w14:textId="77777777" w:rsidR="00AF47E7" w:rsidRDefault="00AF47E7">
      <w:pPr>
        <w:pBdr>
          <w:bottom w:val="single" w:sz="12" w:space="1" w:color="000000"/>
        </w:pBdr>
        <w:rPr>
          <w:rFonts w:ascii="Calibri" w:hAnsi="Calibri" w:cs="Calibri"/>
          <w:sz w:val="23"/>
          <w:szCs w:val="23"/>
        </w:rPr>
      </w:pPr>
    </w:p>
    <w:p w14:paraId="556D7611" w14:textId="77777777" w:rsidR="00AF47E7" w:rsidRDefault="00F02DEB">
      <w:pPr>
        <w:pBdr>
          <w:bottom w:val="single" w:sz="12" w:space="1" w:color="000000"/>
        </w:pBdr>
        <w:rPr>
          <w:rFonts w:ascii="Calibri" w:hAnsi="Calibri" w:cs="Calibri"/>
          <w:sz w:val="23"/>
          <w:szCs w:val="23"/>
        </w:rPr>
      </w:pPr>
      <w:r>
        <w:rPr>
          <w:rFonts w:cs="Calibri"/>
          <w:sz w:val="23"/>
          <w:szCs w:val="23"/>
        </w:rPr>
        <w:t>Terms of Trade – Lincoln Medical 2024</w:t>
      </w:r>
    </w:p>
    <w:p w14:paraId="63574C1B" w14:textId="77777777" w:rsidR="00AF47E7" w:rsidRDefault="00F02DEB">
      <w:pPr>
        <w:pStyle w:val="NoSpacing"/>
        <w:rPr>
          <w:rFonts w:ascii="Calibri" w:hAnsi="Calibri" w:cs="Calibri"/>
          <w:sz w:val="23"/>
          <w:szCs w:val="23"/>
        </w:rPr>
      </w:pPr>
      <w:r>
        <w:rPr>
          <w:rFonts w:cs="Calibri"/>
          <w:sz w:val="23"/>
          <w:szCs w:val="23"/>
        </w:rPr>
        <w:t xml:space="preserve">Thank you for enrolling for your medical care with Lincoln Medical 2024. Please take time to read our Terms of Trade.  </w:t>
      </w:r>
    </w:p>
    <w:p w14:paraId="270F9129" w14:textId="77777777" w:rsidR="00AF47E7" w:rsidRDefault="00AF47E7">
      <w:pPr>
        <w:pStyle w:val="NoSpacing"/>
        <w:rPr>
          <w:rFonts w:ascii="Calibri" w:hAnsi="Calibri" w:cs="Calibri"/>
          <w:sz w:val="23"/>
          <w:szCs w:val="23"/>
        </w:rPr>
      </w:pPr>
    </w:p>
    <w:p w14:paraId="1B409435" w14:textId="77777777" w:rsidR="00AF47E7" w:rsidRDefault="00F02DEB">
      <w:pPr>
        <w:pStyle w:val="NoSpacing"/>
        <w:rPr>
          <w:rFonts w:ascii="Calibri" w:hAnsi="Calibri" w:cs="Calibri"/>
          <w:b/>
          <w:sz w:val="23"/>
          <w:szCs w:val="23"/>
        </w:rPr>
      </w:pPr>
      <w:r>
        <w:rPr>
          <w:rFonts w:cs="Calibri"/>
          <w:sz w:val="23"/>
          <w:szCs w:val="23"/>
        </w:rPr>
        <w:t xml:space="preserve">Payment is expected on the day of consultation or service.  Our fees are available on our website or please ask one of our staff.  </w:t>
      </w:r>
      <w:r>
        <w:rPr>
          <w:rFonts w:cs="Calibri"/>
          <w:b/>
          <w:sz w:val="23"/>
          <w:szCs w:val="23"/>
        </w:rPr>
        <w:t>Non-payment on the day will incur a $7 account fee.</w:t>
      </w:r>
    </w:p>
    <w:p w14:paraId="17828594" w14:textId="77777777" w:rsidR="00AF47E7" w:rsidRDefault="00AF47E7">
      <w:pPr>
        <w:pStyle w:val="NoSpacing"/>
        <w:rPr>
          <w:rFonts w:ascii="Calibri" w:hAnsi="Calibri" w:cs="Calibri"/>
          <w:sz w:val="23"/>
          <w:szCs w:val="23"/>
        </w:rPr>
      </w:pPr>
    </w:p>
    <w:p w14:paraId="054B4DD2" w14:textId="77777777" w:rsidR="00AF47E7" w:rsidRDefault="00F02DEB">
      <w:pPr>
        <w:pStyle w:val="NoSpacing"/>
        <w:rPr>
          <w:rFonts w:ascii="Calibri" w:hAnsi="Calibri" w:cs="Calibri"/>
          <w:sz w:val="23"/>
          <w:szCs w:val="23"/>
        </w:rPr>
      </w:pPr>
      <w:r>
        <w:rPr>
          <w:rFonts w:cs="Calibri"/>
          <w:sz w:val="23"/>
          <w:szCs w:val="23"/>
        </w:rPr>
        <w:t>Lincoln Medical does not hold patient accounts.   Some services/procedures will be quoted prior to your attendance and payment may be requested prior to service.</w:t>
      </w:r>
    </w:p>
    <w:p w14:paraId="34F5169B" w14:textId="77777777" w:rsidR="00AF47E7" w:rsidRDefault="00AF47E7">
      <w:pPr>
        <w:pStyle w:val="NoSpacing"/>
        <w:rPr>
          <w:rFonts w:ascii="Calibri" w:hAnsi="Calibri" w:cs="Calibri"/>
          <w:sz w:val="23"/>
          <w:szCs w:val="23"/>
        </w:rPr>
      </w:pPr>
    </w:p>
    <w:p w14:paraId="3970FD51" w14:textId="10666B17" w:rsidR="00AF47E7" w:rsidRDefault="00F02DEB">
      <w:pPr>
        <w:pStyle w:val="NoSpacing"/>
        <w:rPr>
          <w:rFonts w:ascii="Calibri" w:hAnsi="Calibri" w:cs="Calibri"/>
          <w:sz w:val="23"/>
          <w:szCs w:val="23"/>
        </w:rPr>
      </w:pPr>
      <w:r>
        <w:rPr>
          <w:rFonts w:cs="Calibri"/>
          <w:sz w:val="23"/>
          <w:szCs w:val="23"/>
        </w:rPr>
        <w:t xml:space="preserve">To support </w:t>
      </w:r>
      <w:r>
        <w:rPr>
          <w:rFonts w:cs="Calibri"/>
          <w:b/>
          <w:bCs/>
          <w:sz w:val="23"/>
          <w:szCs w:val="23"/>
        </w:rPr>
        <w:t>New Patients</w:t>
      </w:r>
      <w:r>
        <w:rPr>
          <w:rFonts w:cs="Calibri"/>
          <w:sz w:val="23"/>
          <w:szCs w:val="23"/>
        </w:rPr>
        <w:t xml:space="preserve"> into the practice, it is our position that all new patients over the age of 18 will be required to have a </w:t>
      </w:r>
      <w:r>
        <w:rPr>
          <w:rFonts w:cs="Calibri"/>
          <w:b/>
          <w:bCs/>
          <w:sz w:val="23"/>
          <w:szCs w:val="23"/>
        </w:rPr>
        <w:t xml:space="preserve">New Patient appointment </w:t>
      </w:r>
      <w:r w:rsidR="003F51F1">
        <w:rPr>
          <w:rFonts w:cs="Calibri"/>
          <w:b/>
          <w:bCs/>
          <w:sz w:val="23"/>
          <w:szCs w:val="23"/>
        </w:rPr>
        <w:t>of 15 minutes with a practice nurse at $27, who will then determine if you require a 15 minutes or 30 minute appointment with a NP or GP.</w:t>
      </w:r>
    </w:p>
    <w:p w14:paraId="3EB2F16E" w14:textId="77777777" w:rsidR="00AF47E7" w:rsidRDefault="00AF47E7">
      <w:pPr>
        <w:pStyle w:val="NoSpacing"/>
        <w:rPr>
          <w:rFonts w:ascii="Calibri" w:hAnsi="Calibri" w:cs="Calibri"/>
          <w:sz w:val="23"/>
          <w:szCs w:val="23"/>
        </w:rPr>
      </w:pPr>
    </w:p>
    <w:p w14:paraId="71E4DD1A" w14:textId="77777777" w:rsidR="00AF47E7" w:rsidRDefault="00F02DEB">
      <w:pPr>
        <w:pStyle w:val="NoSpacing"/>
        <w:jc w:val="center"/>
        <w:rPr>
          <w:rFonts w:ascii="Calibri" w:hAnsi="Calibri" w:cs="Calibri"/>
          <w:b/>
          <w:i/>
          <w:sz w:val="23"/>
          <w:szCs w:val="23"/>
        </w:rPr>
      </w:pPr>
      <w:r>
        <w:rPr>
          <w:rFonts w:cs="Calibri"/>
          <w:b/>
          <w:i/>
          <w:sz w:val="23"/>
          <w:szCs w:val="23"/>
        </w:rPr>
        <w:t>Please note that Lincoln Medical 2024 does not offer a discount for follow-up appointments.</w:t>
      </w:r>
    </w:p>
    <w:p w14:paraId="74032DF8" w14:textId="77777777" w:rsidR="00AF47E7" w:rsidRDefault="00AF47E7">
      <w:pPr>
        <w:pStyle w:val="NoSpacing"/>
        <w:rPr>
          <w:rFonts w:ascii="Calibri" w:hAnsi="Calibri" w:cs="Calibri"/>
          <w:b/>
          <w:sz w:val="23"/>
          <w:szCs w:val="23"/>
          <w:u w:val="single"/>
        </w:rPr>
      </w:pPr>
    </w:p>
    <w:p w14:paraId="3907894B" w14:textId="77777777" w:rsidR="00AF47E7" w:rsidRDefault="00F02DEB">
      <w:pPr>
        <w:pStyle w:val="NoSpacing"/>
        <w:rPr>
          <w:rFonts w:ascii="Calibri" w:hAnsi="Calibri" w:cs="Calibri"/>
          <w:b/>
          <w:sz w:val="23"/>
          <w:szCs w:val="23"/>
          <w:u w:val="single"/>
        </w:rPr>
      </w:pPr>
      <w:r>
        <w:rPr>
          <w:rFonts w:cs="Calibri"/>
          <w:b/>
          <w:sz w:val="23"/>
          <w:szCs w:val="23"/>
          <w:u w:val="single"/>
        </w:rPr>
        <w:t>Payment methods available for our patients:</w:t>
      </w:r>
    </w:p>
    <w:p w14:paraId="712AC202" w14:textId="77777777" w:rsidR="00AF47E7" w:rsidRDefault="00F02DEB">
      <w:pPr>
        <w:pStyle w:val="NoSpacing"/>
        <w:numPr>
          <w:ilvl w:val="0"/>
          <w:numId w:val="1"/>
        </w:numPr>
        <w:rPr>
          <w:rFonts w:ascii="Calibri" w:hAnsi="Calibri" w:cs="Calibri"/>
          <w:sz w:val="23"/>
          <w:szCs w:val="23"/>
        </w:rPr>
      </w:pPr>
      <w:r>
        <w:rPr>
          <w:rFonts w:cs="Calibri"/>
          <w:sz w:val="23"/>
          <w:szCs w:val="23"/>
        </w:rPr>
        <w:t>Eftpos</w:t>
      </w:r>
    </w:p>
    <w:p w14:paraId="1061B6AC" w14:textId="77777777" w:rsidR="00AF47E7" w:rsidRDefault="00F02DEB">
      <w:pPr>
        <w:pStyle w:val="NoSpacing"/>
        <w:numPr>
          <w:ilvl w:val="0"/>
          <w:numId w:val="1"/>
        </w:numPr>
        <w:rPr>
          <w:rFonts w:ascii="Calibri" w:hAnsi="Calibri" w:cs="Calibri"/>
          <w:sz w:val="23"/>
          <w:szCs w:val="23"/>
        </w:rPr>
      </w:pPr>
      <w:r>
        <w:rPr>
          <w:rFonts w:cs="Calibri"/>
          <w:sz w:val="23"/>
          <w:szCs w:val="23"/>
        </w:rPr>
        <w:t>Mastercard/Visa</w:t>
      </w:r>
    </w:p>
    <w:p w14:paraId="0FA9A65A" w14:textId="77777777" w:rsidR="00AF47E7" w:rsidRDefault="00F02DEB">
      <w:pPr>
        <w:pStyle w:val="NoSpacing"/>
        <w:numPr>
          <w:ilvl w:val="0"/>
          <w:numId w:val="1"/>
        </w:numPr>
        <w:rPr>
          <w:rFonts w:ascii="Calibri" w:hAnsi="Calibri" w:cs="Calibri"/>
          <w:sz w:val="23"/>
          <w:szCs w:val="23"/>
        </w:rPr>
      </w:pPr>
      <w:r>
        <w:rPr>
          <w:rFonts w:cs="Calibri"/>
          <w:sz w:val="23"/>
          <w:szCs w:val="23"/>
        </w:rPr>
        <w:t>Direct Bank Credit</w:t>
      </w:r>
    </w:p>
    <w:p w14:paraId="7A5F7135" w14:textId="77777777" w:rsidR="00AF47E7" w:rsidRDefault="00F02DEB">
      <w:pPr>
        <w:pStyle w:val="NoSpacing"/>
        <w:numPr>
          <w:ilvl w:val="0"/>
          <w:numId w:val="1"/>
        </w:numPr>
        <w:rPr>
          <w:rFonts w:ascii="Calibri" w:hAnsi="Calibri" w:cs="Calibri"/>
          <w:sz w:val="23"/>
          <w:szCs w:val="23"/>
        </w:rPr>
      </w:pPr>
      <w:r>
        <w:rPr>
          <w:rFonts w:cs="Calibri"/>
          <w:sz w:val="23"/>
          <w:szCs w:val="23"/>
        </w:rPr>
        <w:t>Southern Cross Easy Claim</w:t>
      </w:r>
    </w:p>
    <w:p w14:paraId="3A86E608" w14:textId="77777777" w:rsidR="00AF47E7" w:rsidRDefault="00AF47E7">
      <w:pPr>
        <w:pStyle w:val="NoSpacing"/>
        <w:rPr>
          <w:rFonts w:ascii="Calibri" w:hAnsi="Calibri" w:cs="Calibri"/>
          <w:sz w:val="23"/>
          <w:szCs w:val="23"/>
        </w:rPr>
      </w:pPr>
    </w:p>
    <w:p w14:paraId="64338A69" w14:textId="77777777" w:rsidR="00AF47E7" w:rsidRDefault="00F02DEB">
      <w:pPr>
        <w:pStyle w:val="NoSpacing"/>
        <w:rPr>
          <w:rFonts w:ascii="Calibri" w:hAnsi="Calibri" w:cs="Calibri"/>
          <w:i/>
          <w:sz w:val="23"/>
          <w:szCs w:val="23"/>
        </w:rPr>
      </w:pPr>
      <w:r>
        <w:rPr>
          <w:rFonts w:cs="Calibri"/>
          <w:i/>
          <w:sz w:val="23"/>
          <w:szCs w:val="23"/>
        </w:rPr>
        <w:t xml:space="preserve">We </w:t>
      </w:r>
      <w:r>
        <w:rPr>
          <w:rFonts w:cs="Calibri"/>
          <w:i/>
          <w:sz w:val="23"/>
          <w:szCs w:val="23"/>
          <w:u w:val="single"/>
        </w:rPr>
        <w:t>do not accept</w:t>
      </w:r>
      <w:r>
        <w:rPr>
          <w:rFonts w:cs="Calibri"/>
          <w:i/>
          <w:sz w:val="23"/>
          <w:szCs w:val="23"/>
        </w:rPr>
        <w:t xml:space="preserve"> American Express (AMEX)      </w:t>
      </w:r>
    </w:p>
    <w:p w14:paraId="2851BF41" w14:textId="77777777" w:rsidR="00AF47E7" w:rsidRDefault="00F02DEB">
      <w:pPr>
        <w:pStyle w:val="NoSpacing"/>
        <w:rPr>
          <w:rFonts w:ascii="Calibri" w:hAnsi="Calibri" w:cs="Calibri"/>
          <w:i/>
          <w:sz w:val="23"/>
          <w:szCs w:val="23"/>
        </w:rPr>
      </w:pPr>
      <w:r>
        <w:rPr>
          <w:rFonts w:cs="Calibri"/>
          <w:i/>
          <w:sz w:val="23"/>
          <w:szCs w:val="23"/>
        </w:rPr>
        <w:t xml:space="preserve">  </w:t>
      </w:r>
    </w:p>
    <w:p w14:paraId="6322E3AC" w14:textId="77777777" w:rsidR="00AF47E7" w:rsidRDefault="00F02DEB">
      <w:pPr>
        <w:pStyle w:val="NoSpacing"/>
        <w:rPr>
          <w:rFonts w:ascii="Calibri" w:hAnsi="Calibri" w:cs="Calibri"/>
          <w:b/>
          <w:sz w:val="23"/>
          <w:szCs w:val="23"/>
        </w:rPr>
      </w:pPr>
      <w:r>
        <w:rPr>
          <w:rFonts w:cs="Calibri"/>
          <w:sz w:val="23"/>
          <w:szCs w:val="23"/>
        </w:rPr>
        <w:t xml:space="preserve">We welcome direct credit payments to our BNZ bank account </w:t>
      </w:r>
      <w:r>
        <w:rPr>
          <w:rFonts w:cs="Calibri"/>
          <w:b/>
          <w:sz w:val="23"/>
          <w:szCs w:val="23"/>
        </w:rPr>
        <w:t>02-1268-0136835-00</w:t>
      </w:r>
    </w:p>
    <w:p w14:paraId="4C852D21" w14:textId="77777777" w:rsidR="00AF47E7" w:rsidRDefault="00F02DEB">
      <w:pPr>
        <w:pStyle w:val="NoSpacing"/>
        <w:rPr>
          <w:rFonts w:ascii="Calibri" w:hAnsi="Calibri" w:cs="Calibri"/>
          <w:i/>
          <w:sz w:val="23"/>
          <w:szCs w:val="23"/>
        </w:rPr>
      </w:pPr>
      <w:r>
        <w:rPr>
          <w:rFonts w:cs="Calibri"/>
          <w:i/>
          <w:sz w:val="23"/>
          <w:szCs w:val="23"/>
        </w:rPr>
        <w:t>(Please quote your name and date of birth as a reference for the payment)</w:t>
      </w:r>
    </w:p>
    <w:p w14:paraId="2C211731" w14:textId="77777777" w:rsidR="00AF47E7" w:rsidRDefault="00F02DEB">
      <w:pPr>
        <w:pStyle w:val="NoSpacing"/>
        <w:rPr>
          <w:rFonts w:ascii="Calibri" w:hAnsi="Calibri" w:cs="Calibri"/>
          <w:sz w:val="23"/>
          <w:szCs w:val="23"/>
        </w:rPr>
      </w:pPr>
      <w:r>
        <w:rPr>
          <w:rFonts w:cs="Calibri"/>
          <w:b/>
          <w:sz w:val="23"/>
          <w:szCs w:val="23"/>
        </w:rPr>
        <w:t>Direct Credit</w:t>
      </w:r>
      <w:r>
        <w:rPr>
          <w:rFonts w:cs="Calibri"/>
          <w:sz w:val="23"/>
          <w:szCs w:val="23"/>
        </w:rPr>
        <w:t xml:space="preserve"> payments received into the Lincoln Medical bank account </w:t>
      </w:r>
      <w:r>
        <w:rPr>
          <w:rFonts w:cs="Calibri"/>
          <w:b/>
          <w:sz w:val="23"/>
          <w:szCs w:val="23"/>
        </w:rPr>
        <w:t>within 24 hours of</w:t>
      </w:r>
      <w:r>
        <w:rPr>
          <w:rFonts w:cs="Calibri"/>
          <w:sz w:val="23"/>
          <w:szCs w:val="23"/>
        </w:rPr>
        <w:t xml:space="preserve"> the consultation will not incur account fees.</w:t>
      </w:r>
    </w:p>
    <w:p w14:paraId="0C83823A" w14:textId="77777777" w:rsidR="00AF47E7" w:rsidRDefault="00AF47E7">
      <w:pPr>
        <w:pStyle w:val="NoSpacing"/>
        <w:rPr>
          <w:rFonts w:ascii="Calibri" w:hAnsi="Calibri" w:cs="Calibri"/>
          <w:b/>
          <w:sz w:val="23"/>
          <w:szCs w:val="23"/>
          <w:u w:val="single"/>
        </w:rPr>
      </w:pPr>
    </w:p>
    <w:p w14:paraId="2C27B33A" w14:textId="77777777" w:rsidR="00AF47E7" w:rsidRDefault="00F02DEB">
      <w:pPr>
        <w:pStyle w:val="NoSpacing"/>
        <w:rPr>
          <w:rFonts w:ascii="Calibri" w:hAnsi="Calibri" w:cs="Calibri"/>
          <w:sz w:val="23"/>
          <w:szCs w:val="23"/>
        </w:rPr>
      </w:pPr>
      <w:r>
        <w:rPr>
          <w:rFonts w:cs="Calibri"/>
          <w:b/>
          <w:sz w:val="23"/>
          <w:szCs w:val="23"/>
        </w:rPr>
        <w:t>Non-attendance Fee</w:t>
      </w:r>
      <w:r>
        <w:rPr>
          <w:rFonts w:cs="Calibri"/>
          <w:sz w:val="23"/>
          <w:szCs w:val="23"/>
        </w:rPr>
        <w:t xml:space="preserve">: Failure to attend your appointment or cancellation less than one hour prior to your appointment time </w:t>
      </w:r>
      <w:r>
        <w:rPr>
          <w:rFonts w:cs="Calibri"/>
          <w:b/>
          <w:sz w:val="23"/>
          <w:szCs w:val="23"/>
        </w:rPr>
        <w:t>will incur a $30 charge ($10 for under 14s).</w:t>
      </w:r>
      <w:r>
        <w:rPr>
          <w:rFonts w:cs="Calibri"/>
          <w:sz w:val="23"/>
          <w:szCs w:val="23"/>
        </w:rPr>
        <w:tab/>
      </w:r>
    </w:p>
    <w:p w14:paraId="0A138ED7" w14:textId="77777777" w:rsidR="00AF47E7" w:rsidRDefault="00AF47E7">
      <w:pPr>
        <w:pStyle w:val="NoSpacing"/>
        <w:rPr>
          <w:rFonts w:ascii="Calibri" w:hAnsi="Calibri" w:cs="Calibri"/>
          <w:b/>
          <w:sz w:val="23"/>
          <w:szCs w:val="23"/>
        </w:rPr>
      </w:pPr>
    </w:p>
    <w:p w14:paraId="2B5B8E9F" w14:textId="77777777" w:rsidR="00AF47E7" w:rsidRDefault="00F02DEB">
      <w:pPr>
        <w:pStyle w:val="NoSpacing"/>
        <w:rPr>
          <w:rFonts w:ascii="Calibri" w:hAnsi="Calibri" w:cs="Calibri"/>
          <w:sz w:val="23"/>
          <w:szCs w:val="23"/>
        </w:rPr>
      </w:pPr>
      <w:r>
        <w:rPr>
          <w:rFonts w:cs="Calibri"/>
          <w:b/>
          <w:sz w:val="23"/>
          <w:szCs w:val="23"/>
        </w:rPr>
        <w:t>Statements</w:t>
      </w:r>
      <w:r>
        <w:rPr>
          <w:rFonts w:cs="Calibri"/>
          <w:sz w:val="23"/>
          <w:szCs w:val="23"/>
        </w:rPr>
        <w:t>: We no longer send monthly paper statements of accounts, unless specifically requested*.  Monthly text messages are generated, notifying you of any outstanding balances.  Patients who do not have cell phones will continue to receive paper notification of outstanding balances.</w:t>
      </w:r>
    </w:p>
    <w:p w14:paraId="727B2C4C" w14:textId="77777777" w:rsidR="00AF47E7" w:rsidRDefault="00AF47E7">
      <w:pPr>
        <w:pStyle w:val="NoSpacing"/>
        <w:rPr>
          <w:rFonts w:ascii="Calibri" w:hAnsi="Calibri" w:cs="Calibri"/>
          <w:sz w:val="23"/>
          <w:szCs w:val="23"/>
        </w:rPr>
      </w:pPr>
    </w:p>
    <w:p w14:paraId="12F53850" w14:textId="264AD089" w:rsidR="00F02DEB" w:rsidRDefault="00F02DEB">
      <w:pPr>
        <w:pStyle w:val="NoSpacing"/>
        <w:rPr>
          <w:rFonts w:ascii="Calibri" w:hAnsi="Calibri" w:cs="Calibri"/>
          <w:sz w:val="23"/>
          <w:szCs w:val="23"/>
        </w:rPr>
      </w:pPr>
      <w:r>
        <w:rPr>
          <w:rFonts w:cs="Calibri"/>
          <w:bCs/>
          <w:sz w:val="23"/>
          <w:szCs w:val="23"/>
        </w:rPr>
        <w:t xml:space="preserve">MMH access will be suspended for those with overdue accounts. </w:t>
      </w:r>
    </w:p>
    <w:p w14:paraId="4DA14E7E" w14:textId="77777777" w:rsidR="00AF47E7" w:rsidRDefault="00F02DEB">
      <w:pPr>
        <w:pStyle w:val="NoSpacing"/>
        <w:rPr>
          <w:rFonts w:ascii="Calibri" w:hAnsi="Calibri" w:cs="Calibri"/>
          <w:i/>
          <w:sz w:val="23"/>
          <w:szCs w:val="23"/>
        </w:rPr>
      </w:pPr>
      <w:r>
        <w:rPr>
          <w:rFonts w:cs="Calibri"/>
          <w:sz w:val="23"/>
          <w:szCs w:val="23"/>
        </w:rPr>
        <w:t>*</w:t>
      </w:r>
      <w:r>
        <w:rPr>
          <w:rFonts w:cs="Calibri"/>
          <w:i/>
          <w:sz w:val="23"/>
          <w:szCs w:val="23"/>
        </w:rPr>
        <w:t>full transactional paper statements are available on request to be collected from the practice or emailed</w:t>
      </w:r>
    </w:p>
    <w:p w14:paraId="404D1B6E" w14:textId="77777777" w:rsidR="00AF47E7" w:rsidRDefault="00AF47E7">
      <w:pPr>
        <w:pStyle w:val="NoSpacing"/>
        <w:rPr>
          <w:rFonts w:ascii="Calibri" w:hAnsi="Calibri" w:cs="Calibri"/>
          <w:i/>
          <w:sz w:val="23"/>
          <w:szCs w:val="23"/>
        </w:rPr>
      </w:pPr>
    </w:p>
    <w:p w14:paraId="04641B02" w14:textId="069AEA08" w:rsidR="00F02DEB" w:rsidRDefault="00F02DEB" w:rsidP="00F02DEB">
      <w:pPr>
        <w:pStyle w:val="NoSpacing"/>
        <w:rPr>
          <w:rFonts w:ascii="Calibri" w:hAnsi="Calibri" w:cs="Calibri"/>
          <w:b/>
          <w:sz w:val="23"/>
          <w:szCs w:val="23"/>
          <w:u w:val="single"/>
        </w:rPr>
      </w:pPr>
      <w:r>
        <w:rPr>
          <w:rFonts w:cs="Calibri"/>
          <w:b/>
          <w:sz w:val="23"/>
          <w:szCs w:val="23"/>
        </w:rPr>
        <w:t>Outstanding accounts</w:t>
      </w:r>
      <w:r>
        <w:rPr>
          <w:rFonts w:cs="Calibri"/>
          <w:sz w:val="23"/>
          <w:szCs w:val="23"/>
        </w:rPr>
        <w:t xml:space="preserve"> of more than 90 days may be referred to our Debt Collecting </w:t>
      </w:r>
    </w:p>
    <w:p w14:paraId="692214C3" w14:textId="44270CD9" w:rsidR="00AF47E7" w:rsidRDefault="00F02DEB">
      <w:pPr>
        <w:pStyle w:val="NoSpacing"/>
        <w:rPr>
          <w:rFonts w:ascii="Calibri" w:hAnsi="Calibri" w:cs="Calibri"/>
          <w:b/>
          <w:sz w:val="23"/>
          <w:szCs w:val="23"/>
        </w:rPr>
      </w:pPr>
      <w:r>
        <w:rPr>
          <w:rFonts w:cs="Calibri"/>
          <w:sz w:val="23"/>
          <w:szCs w:val="23"/>
        </w:rPr>
        <w:t>Agency.</w:t>
      </w:r>
      <w:r>
        <w:rPr>
          <w:rFonts w:cs="Calibri"/>
          <w:sz w:val="23"/>
          <w:szCs w:val="23"/>
        </w:rPr>
        <w:tab/>
      </w:r>
      <w:r>
        <w:rPr>
          <w:rFonts w:cs="Calibri"/>
          <w:sz w:val="23"/>
          <w:szCs w:val="23"/>
        </w:rPr>
        <w:tab/>
      </w:r>
      <w:r>
        <w:rPr>
          <w:rFonts w:cs="Calibri"/>
          <w:sz w:val="23"/>
          <w:szCs w:val="23"/>
        </w:rPr>
        <w:tab/>
      </w:r>
      <w:r>
        <w:rPr>
          <w:rFonts w:cs="Calibri"/>
          <w:sz w:val="23"/>
          <w:szCs w:val="23"/>
        </w:rPr>
        <w:tab/>
      </w:r>
      <w:r>
        <w:rPr>
          <w:rFonts w:cs="Calibri"/>
          <w:sz w:val="23"/>
          <w:szCs w:val="23"/>
        </w:rPr>
        <w:tab/>
      </w:r>
      <w:r>
        <w:rPr>
          <w:rFonts w:cs="Calibri"/>
          <w:sz w:val="23"/>
          <w:szCs w:val="23"/>
        </w:rPr>
        <w:tab/>
      </w:r>
      <w:r>
        <w:rPr>
          <w:rFonts w:cs="Calibri"/>
          <w:sz w:val="23"/>
          <w:szCs w:val="23"/>
        </w:rPr>
        <w:tab/>
      </w:r>
      <w:r>
        <w:rPr>
          <w:rFonts w:cs="Calibri"/>
          <w:sz w:val="23"/>
          <w:szCs w:val="23"/>
        </w:rPr>
        <w:tab/>
      </w:r>
      <w:r>
        <w:rPr>
          <w:rFonts w:cs="Calibri"/>
          <w:sz w:val="23"/>
          <w:szCs w:val="23"/>
        </w:rPr>
        <w:tab/>
      </w:r>
    </w:p>
    <w:p w14:paraId="3FC41036" w14:textId="77777777" w:rsidR="00AF47E7" w:rsidRDefault="00F02DEB" w:rsidP="00F02DEB">
      <w:pPr>
        <w:pStyle w:val="NoSpacing"/>
      </w:pPr>
      <w:r>
        <w:rPr>
          <w:rFonts w:cs="Calibri"/>
          <w:b/>
          <w:sz w:val="23"/>
          <w:szCs w:val="23"/>
        </w:rPr>
        <w:t>PTO</w:t>
      </w:r>
      <w:r>
        <w:rPr>
          <w:rFonts w:ascii="Wingdings" w:eastAsia="Wingdings" w:hAnsi="Wingdings" w:cs="Wingdings"/>
          <w:b/>
          <w:sz w:val="23"/>
          <w:szCs w:val="23"/>
        </w:rPr>
        <w:t></w:t>
      </w:r>
    </w:p>
    <w:p w14:paraId="45378F36" w14:textId="77777777" w:rsidR="00AF47E7" w:rsidRDefault="00AF47E7">
      <w:pPr>
        <w:pStyle w:val="NoSpacing"/>
        <w:rPr>
          <w:rFonts w:ascii="Calibri" w:hAnsi="Calibri" w:cs="Calibri"/>
          <w:sz w:val="23"/>
          <w:szCs w:val="23"/>
        </w:rPr>
      </w:pPr>
    </w:p>
    <w:p w14:paraId="23EF066E" w14:textId="77777777" w:rsidR="00F02DEB" w:rsidRDefault="00F02DEB">
      <w:pPr>
        <w:pStyle w:val="NoSpacing"/>
        <w:rPr>
          <w:rFonts w:cs="Calibri"/>
          <w:sz w:val="23"/>
          <w:szCs w:val="23"/>
        </w:rPr>
      </w:pPr>
    </w:p>
    <w:p w14:paraId="7F7DE7AD" w14:textId="0010EA09" w:rsidR="00AF47E7" w:rsidRDefault="00F02DEB">
      <w:pPr>
        <w:pStyle w:val="NoSpacing"/>
        <w:rPr>
          <w:rFonts w:ascii="Calibri" w:hAnsi="Calibri" w:cs="Calibri"/>
          <w:bCs/>
          <w:sz w:val="23"/>
          <w:szCs w:val="23"/>
        </w:rPr>
      </w:pPr>
      <w:r>
        <w:rPr>
          <w:rFonts w:cs="Calibri"/>
          <w:sz w:val="23"/>
          <w:szCs w:val="23"/>
        </w:rPr>
        <w:t>Further medical attention* may be withheld pending payment or appropriate arrangements of payment of the debt.</w:t>
      </w:r>
      <w:r>
        <w:rPr>
          <w:rFonts w:cs="Calibri"/>
          <w:b/>
          <w:sz w:val="23"/>
          <w:szCs w:val="23"/>
        </w:rPr>
        <w:t xml:space="preserve">  </w:t>
      </w:r>
    </w:p>
    <w:p w14:paraId="1C2DC89E" w14:textId="77777777" w:rsidR="00AF47E7" w:rsidRDefault="00F02DEB">
      <w:pPr>
        <w:pStyle w:val="NoSpacing"/>
        <w:rPr>
          <w:rFonts w:ascii="Calibri" w:hAnsi="Calibri" w:cs="Calibri"/>
          <w:i/>
          <w:sz w:val="23"/>
          <w:szCs w:val="23"/>
        </w:rPr>
      </w:pPr>
      <w:r>
        <w:rPr>
          <w:rFonts w:cs="Calibri"/>
          <w:i/>
          <w:sz w:val="23"/>
          <w:szCs w:val="23"/>
        </w:rPr>
        <w:t>*excludes urgent medical attention which we have a duty of care to provide</w:t>
      </w:r>
      <w:r>
        <w:rPr>
          <w:rFonts w:cs="Calibri"/>
          <w:b/>
          <w:sz w:val="23"/>
          <w:szCs w:val="23"/>
        </w:rPr>
        <w:t xml:space="preserve"> </w:t>
      </w:r>
    </w:p>
    <w:p w14:paraId="2376171D" w14:textId="77777777" w:rsidR="00AF47E7" w:rsidRDefault="00F02DEB">
      <w:pPr>
        <w:pStyle w:val="NoSpacing"/>
        <w:rPr>
          <w:rFonts w:ascii="Calibri" w:hAnsi="Calibri" w:cs="Calibri"/>
          <w:b/>
          <w:sz w:val="23"/>
          <w:szCs w:val="23"/>
        </w:rPr>
      </w:pPr>
      <w:r>
        <w:rPr>
          <w:rFonts w:cs="Calibri"/>
          <w:sz w:val="23"/>
          <w:szCs w:val="23"/>
        </w:rPr>
        <w:t>All costs incurred in the recovery of your debt will be added to your account and clearly shown as Debt Recovery costs.</w:t>
      </w:r>
      <w:r>
        <w:rPr>
          <w:rFonts w:cs="Calibri"/>
          <w:b/>
          <w:sz w:val="23"/>
          <w:szCs w:val="23"/>
        </w:rPr>
        <w:t xml:space="preserve"> </w:t>
      </w:r>
    </w:p>
    <w:p w14:paraId="0461727B" w14:textId="77777777" w:rsidR="00AF47E7" w:rsidRDefault="00AF47E7">
      <w:pPr>
        <w:pStyle w:val="NoSpacing"/>
        <w:rPr>
          <w:rFonts w:ascii="Calibri" w:hAnsi="Calibri" w:cs="Calibri"/>
          <w:b/>
          <w:sz w:val="23"/>
          <w:szCs w:val="23"/>
        </w:rPr>
      </w:pPr>
    </w:p>
    <w:p w14:paraId="29717BFA" w14:textId="77777777" w:rsidR="00AF47E7" w:rsidRDefault="00F02DEB">
      <w:pPr>
        <w:pStyle w:val="NoSpacing"/>
        <w:rPr>
          <w:rFonts w:ascii="Calibri" w:hAnsi="Calibri" w:cs="Calibri"/>
          <w:bCs/>
          <w:sz w:val="23"/>
          <w:szCs w:val="23"/>
        </w:rPr>
      </w:pPr>
      <w:r>
        <w:rPr>
          <w:rFonts w:cs="Calibri"/>
          <w:b/>
          <w:sz w:val="23"/>
          <w:szCs w:val="23"/>
        </w:rPr>
        <w:t xml:space="preserve">Prescribing Drugs of Independence </w:t>
      </w:r>
      <w:r>
        <w:rPr>
          <w:rFonts w:cs="Calibri"/>
          <w:bCs/>
          <w:sz w:val="23"/>
          <w:szCs w:val="23"/>
        </w:rPr>
        <w:t>– Our policy is available on our website or from our reception,  it is there to protect you and our staff.  By signing our term of trade you agree to our policy.</w:t>
      </w:r>
    </w:p>
    <w:p w14:paraId="01ADEE81" w14:textId="77777777" w:rsidR="00AF47E7" w:rsidRDefault="00AF47E7">
      <w:pPr>
        <w:pStyle w:val="NoSpacing"/>
        <w:rPr>
          <w:rFonts w:ascii="Calibri" w:hAnsi="Calibri" w:cs="Calibri"/>
          <w:b/>
          <w:sz w:val="23"/>
          <w:szCs w:val="23"/>
        </w:rPr>
      </w:pPr>
    </w:p>
    <w:p w14:paraId="08A385B0" w14:textId="77777777" w:rsidR="00AF47E7" w:rsidRDefault="00F02DEB">
      <w:pPr>
        <w:pStyle w:val="NoSpacing"/>
        <w:rPr>
          <w:rFonts w:ascii="Calibri" w:hAnsi="Calibri" w:cs="Calibri"/>
          <w:bCs/>
          <w:sz w:val="23"/>
          <w:szCs w:val="23"/>
        </w:rPr>
      </w:pPr>
      <w:r>
        <w:rPr>
          <w:rFonts w:cs="Calibri"/>
          <w:b/>
          <w:sz w:val="23"/>
          <w:szCs w:val="23"/>
        </w:rPr>
        <w:t xml:space="preserve">After hours Care – </w:t>
      </w:r>
      <w:r>
        <w:rPr>
          <w:rFonts w:cs="Calibri"/>
          <w:bCs/>
          <w:sz w:val="23"/>
          <w:szCs w:val="23"/>
        </w:rPr>
        <w:t xml:space="preserve">Please contact the Pegasus 24hr Surgery on 03 365 777 or the Practice Plus website where you can book same day virtual consultations as well as face to face. </w:t>
      </w:r>
    </w:p>
    <w:p w14:paraId="044C549C" w14:textId="77777777" w:rsidR="00AF47E7" w:rsidRDefault="00AF47E7">
      <w:pPr>
        <w:pStyle w:val="NoSpacing"/>
        <w:rPr>
          <w:rFonts w:ascii="Calibri" w:hAnsi="Calibri" w:cs="Calibri"/>
          <w:b/>
          <w:sz w:val="23"/>
          <w:szCs w:val="23"/>
        </w:rPr>
      </w:pPr>
    </w:p>
    <w:p w14:paraId="7F569A75" w14:textId="77777777" w:rsidR="00AF47E7" w:rsidRDefault="00F02DEB">
      <w:pPr>
        <w:pStyle w:val="NoSpacing"/>
        <w:rPr>
          <w:rFonts w:ascii="Calibri" w:hAnsi="Calibri" w:cs="Calibri"/>
          <w:b/>
          <w:sz w:val="23"/>
          <w:szCs w:val="23"/>
        </w:rPr>
      </w:pPr>
      <w:r>
        <w:rPr>
          <w:rFonts w:cs="Calibri"/>
          <w:b/>
          <w:sz w:val="23"/>
          <w:szCs w:val="23"/>
        </w:rPr>
        <w:t>Talk to us!  We appreciate that medical costs can put pressure on your finances as they are hard to plan for . . .</w:t>
      </w:r>
    </w:p>
    <w:p w14:paraId="38707B7C" w14:textId="77777777" w:rsidR="00AF47E7" w:rsidRDefault="00F02DEB">
      <w:pPr>
        <w:pStyle w:val="NoSpacing"/>
        <w:rPr>
          <w:rFonts w:ascii="Calibri" w:hAnsi="Calibri" w:cs="Calibri"/>
          <w:sz w:val="23"/>
          <w:szCs w:val="23"/>
        </w:rPr>
      </w:pPr>
      <w:r>
        <w:rPr>
          <w:rFonts w:cs="Calibri"/>
          <w:sz w:val="23"/>
          <w:szCs w:val="23"/>
        </w:rPr>
        <w:t xml:space="preserve">If you have difficulties in settling your account, we will work with you to set up a regular automatic payment to ensure that your medical bill does not escalate.  </w:t>
      </w:r>
    </w:p>
    <w:p w14:paraId="4E3E1618" w14:textId="77777777" w:rsidR="00AF47E7" w:rsidRDefault="00F02DEB">
      <w:pPr>
        <w:pStyle w:val="NoSpacing"/>
        <w:rPr>
          <w:rFonts w:ascii="Calibri" w:hAnsi="Calibri" w:cs="Calibri"/>
          <w:sz w:val="23"/>
          <w:szCs w:val="23"/>
        </w:rPr>
      </w:pPr>
      <w:r>
        <w:rPr>
          <w:rFonts w:cs="Calibri"/>
          <w:sz w:val="23"/>
          <w:szCs w:val="23"/>
        </w:rPr>
        <w:t>Our receptionist can provide details of our bank account.  If you have internet banking you may be able to set up your own Automatic Payment.   Alternatively, call into your bank and they will help you organise a regular Automatic Payment.</w:t>
      </w:r>
    </w:p>
    <w:p w14:paraId="3EE26C96" w14:textId="77777777" w:rsidR="00AF47E7" w:rsidRDefault="00AF47E7">
      <w:pPr>
        <w:pStyle w:val="NoSpacing"/>
        <w:rPr>
          <w:rFonts w:ascii="Calibri" w:hAnsi="Calibri" w:cs="Calibri"/>
          <w:sz w:val="23"/>
          <w:szCs w:val="23"/>
        </w:rPr>
      </w:pPr>
    </w:p>
    <w:p w14:paraId="0F6C967B" w14:textId="77777777" w:rsidR="00AF47E7" w:rsidRDefault="00F02DEB">
      <w:pPr>
        <w:spacing w:after="0" w:line="240" w:lineRule="auto"/>
        <w:rPr>
          <w:rFonts w:ascii="Calibri" w:hAnsi="Calibri" w:cs="Calibri"/>
          <w:b/>
          <w:bCs/>
          <w:sz w:val="23"/>
          <w:szCs w:val="23"/>
        </w:rPr>
      </w:pPr>
      <w:r>
        <w:rPr>
          <w:rFonts w:cs="Calibri"/>
          <w:b/>
          <w:bCs/>
          <w:sz w:val="23"/>
          <w:szCs w:val="23"/>
        </w:rPr>
        <w:t>Code of Behaviour</w:t>
      </w:r>
    </w:p>
    <w:p w14:paraId="53D593F2" w14:textId="77777777" w:rsidR="00AF47E7" w:rsidRDefault="00F02DEB">
      <w:pPr>
        <w:spacing w:after="0" w:line="240" w:lineRule="auto"/>
        <w:rPr>
          <w:rFonts w:ascii="Calibri" w:hAnsi="Calibri" w:cs="Calibri"/>
          <w:sz w:val="23"/>
          <w:szCs w:val="23"/>
        </w:rPr>
      </w:pPr>
      <w:r>
        <w:rPr>
          <w:rFonts w:cs="Calibri"/>
          <w:sz w:val="23"/>
          <w:szCs w:val="23"/>
        </w:rPr>
        <w:t>As a patient you deserve to be treated with care and respect, which is why we have a Code</w:t>
      </w:r>
    </w:p>
    <w:p w14:paraId="43998BA6" w14:textId="77777777" w:rsidR="00AF47E7" w:rsidRDefault="00F02DEB">
      <w:pPr>
        <w:spacing w:after="0" w:line="240" w:lineRule="auto"/>
        <w:rPr>
          <w:rFonts w:ascii="Calibri" w:hAnsi="Calibri" w:cs="Calibri"/>
          <w:sz w:val="23"/>
          <w:szCs w:val="23"/>
        </w:rPr>
      </w:pPr>
      <w:r>
        <w:rPr>
          <w:rFonts w:cs="Calibri"/>
          <w:sz w:val="23"/>
          <w:szCs w:val="23"/>
        </w:rPr>
        <w:t>of Behaviour.</w:t>
      </w:r>
    </w:p>
    <w:p w14:paraId="748F25E2" w14:textId="77777777" w:rsidR="00AF47E7" w:rsidRDefault="00F02DEB">
      <w:pPr>
        <w:spacing w:after="0" w:line="240" w:lineRule="auto"/>
        <w:rPr>
          <w:rFonts w:ascii="Calibri" w:hAnsi="Calibri" w:cs="Calibri"/>
          <w:sz w:val="23"/>
          <w:szCs w:val="23"/>
        </w:rPr>
      </w:pPr>
      <w:r>
        <w:rPr>
          <w:rFonts w:cs="Calibri"/>
          <w:sz w:val="23"/>
          <w:szCs w:val="23"/>
        </w:rPr>
        <w:t>Our staff are responsible for providing professional care and support towards your</w:t>
      </w:r>
    </w:p>
    <w:p w14:paraId="32AD535A" w14:textId="77777777" w:rsidR="00AF47E7" w:rsidRDefault="00F02DEB">
      <w:pPr>
        <w:spacing w:after="0" w:line="240" w:lineRule="auto"/>
        <w:rPr>
          <w:rFonts w:ascii="Calibri" w:hAnsi="Calibri" w:cs="Calibri"/>
          <w:sz w:val="23"/>
          <w:szCs w:val="23"/>
        </w:rPr>
      </w:pPr>
      <w:r>
        <w:rPr>
          <w:rFonts w:cs="Calibri"/>
          <w:sz w:val="23"/>
          <w:szCs w:val="23"/>
        </w:rPr>
        <w:t>wellbeing and health, while ensuring cultural values and religious beliefs are respected.</w:t>
      </w:r>
    </w:p>
    <w:p w14:paraId="3E636E19" w14:textId="77777777" w:rsidR="00AF47E7" w:rsidRDefault="00F02DEB">
      <w:pPr>
        <w:spacing w:after="0" w:line="240" w:lineRule="auto"/>
        <w:rPr>
          <w:rFonts w:ascii="Calibri" w:hAnsi="Calibri" w:cs="Calibri"/>
          <w:sz w:val="23"/>
          <w:szCs w:val="23"/>
        </w:rPr>
      </w:pPr>
      <w:r>
        <w:rPr>
          <w:rFonts w:cs="Calibri"/>
          <w:sz w:val="23"/>
          <w:szCs w:val="23"/>
        </w:rPr>
        <w:t>In return you are expected to treat all staff and fellow patients with the same respect. If you</w:t>
      </w:r>
    </w:p>
    <w:p w14:paraId="07839D16" w14:textId="77777777" w:rsidR="00AF47E7" w:rsidRDefault="00F02DEB">
      <w:pPr>
        <w:spacing w:after="0" w:line="240" w:lineRule="auto"/>
        <w:rPr>
          <w:rFonts w:ascii="Calibri" w:hAnsi="Calibri" w:cs="Calibri"/>
          <w:sz w:val="23"/>
          <w:szCs w:val="23"/>
        </w:rPr>
      </w:pPr>
      <w:r>
        <w:rPr>
          <w:rFonts w:cs="Calibri"/>
          <w:sz w:val="23"/>
          <w:szCs w:val="23"/>
        </w:rPr>
        <w:t>and/or your support person direct verbal abuse at our staff in person (or over the phone)</w:t>
      </w:r>
    </w:p>
    <w:p w14:paraId="5F2E0CF6" w14:textId="77777777" w:rsidR="00AF47E7" w:rsidRDefault="00F02DEB">
      <w:pPr>
        <w:spacing w:after="0" w:line="240" w:lineRule="auto"/>
        <w:rPr>
          <w:rFonts w:ascii="Calibri" w:hAnsi="Calibri" w:cs="Calibri"/>
          <w:sz w:val="23"/>
          <w:szCs w:val="23"/>
        </w:rPr>
      </w:pPr>
      <w:r>
        <w:rPr>
          <w:rFonts w:cs="Calibri"/>
          <w:sz w:val="23"/>
          <w:szCs w:val="23"/>
        </w:rPr>
        <w:t>we have the right to request you leave the premises (or terminate the call).</w:t>
      </w:r>
    </w:p>
    <w:p w14:paraId="04B42D83" w14:textId="77777777" w:rsidR="00AF47E7" w:rsidRDefault="00F02DEB">
      <w:pPr>
        <w:spacing w:after="0" w:line="240" w:lineRule="auto"/>
        <w:rPr>
          <w:rFonts w:ascii="Calibri" w:hAnsi="Calibri" w:cs="Calibri"/>
          <w:sz w:val="23"/>
          <w:szCs w:val="23"/>
        </w:rPr>
      </w:pPr>
      <w:r>
        <w:rPr>
          <w:rFonts w:cs="Calibri"/>
          <w:sz w:val="23"/>
          <w:szCs w:val="23"/>
        </w:rPr>
        <w:t>Honest co-operation is expected once treatment is agreed upon and you must accept</w:t>
      </w:r>
    </w:p>
    <w:p w14:paraId="0F429C89" w14:textId="77777777" w:rsidR="00AF47E7" w:rsidRDefault="00F02DEB">
      <w:pPr>
        <w:spacing w:after="0" w:line="240" w:lineRule="auto"/>
        <w:rPr>
          <w:rFonts w:ascii="Calibri" w:hAnsi="Calibri" w:cs="Calibri"/>
          <w:sz w:val="23"/>
          <w:szCs w:val="23"/>
        </w:rPr>
      </w:pPr>
      <w:r>
        <w:rPr>
          <w:rFonts w:cs="Calibri"/>
          <w:sz w:val="23"/>
          <w:szCs w:val="23"/>
        </w:rPr>
        <w:t>responsibility for your personal health care.</w:t>
      </w:r>
    </w:p>
    <w:p w14:paraId="097BF21D" w14:textId="77777777" w:rsidR="00AF47E7" w:rsidRDefault="00F02DEB">
      <w:pPr>
        <w:spacing w:after="0" w:line="240" w:lineRule="auto"/>
        <w:rPr>
          <w:rFonts w:ascii="Calibri" w:hAnsi="Calibri" w:cs="Calibri"/>
          <w:sz w:val="23"/>
          <w:szCs w:val="23"/>
        </w:rPr>
      </w:pPr>
      <w:r>
        <w:rPr>
          <w:rFonts w:cs="Calibri"/>
          <w:sz w:val="23"/>
          <w:szCs w:val="23"/>
        </w:rPr>
        <w:t>If you are unable to adhere to these guidelines then you may wish to seek health care</w:t>
      </w:r>
    </w:p>
    <w:p w14:paraId="7303FACE" w14:textId="77777777" w:rsidR="00AF47E7" w:rsidRDefault="00F02DEB">
      <w:pPr>
        <w:spacing w:after="0" w:line="240" w:lineRule="auto"/>
        <w:rPr>
          <w:rFonts w:ascii="Calibri" w:hAnsi="Calibri" w:cs="Calibri"/>
          <w:sz w:val="23"/>
          <w:szCs w:val="23"/>
        </w:rPr>
      </w:pPr>
      <w:r>
        <w:rPr>
          <w:rFonts w:cs="Calibri"/>
          <w:sz w:val="23"/>
          <w:szCs w:val="23"/>
        </w:rPr>
        <w:t>elsewhere. By following the Code of Behaviour, we are together ensuring a safe and</w:t>
      </w:r>
    </w:p>
    <w:p w14:paraId="7AB99A7B" w14:textId="77777777" w:rsidR="00AF47E7" w:rsidRDefault="00F02DEB">
      <w:pPr>
        <w:spacing w:after="0" w:line="240" w:lineRule="auto"/>
        <w:rPr>
          <w:rFonts w:ascii="Calibri" w:hAnsi="Calibri" w:cs="Calibri"/>
          <w:sz w:val="23"/>
          <w:szCs w:val="23"/>
        </w:rPr>
      </w:pPr>
      <w:r>
        <w:rPr>
          <w:rFonts w:cs="Calibri"/>
          <w:sz w:val="23"/>
          <w:szCs w:val="23"/>
        </w:rPr>
        <w:t>friendly environment for everyone present.</w:t>
      </w:r>
    </w:p>
    <w:p w14:paraId="3D686562" w14:textId="77777777" w:rsidR="00AF47E7" w:rsidRDefault="00AF47E7">
      <w:pPr>
        <w:pStyle w:val="NoSpacing"/>
        <w:rPr>
          <w:rFonts w:ascii="Calibri" w:hAnsi="Calibri" w:cs="Calibri"/>
          <w:sz w:val="23"/>
          <w:szCs w:val="23"/>
        </w:rPr>
      </w:pPr>
    </w:p>
    <w:p w14:paraId="69062E73" w14:textId="77777777" w:rsidR="00AF47E7" w:rsidRDefault="00F02DEB">
      <w:pPr>
        <w:pStyle w:val="NoSpacing"/>
      </w:pPr>
      <w:r>
        <w:rPr>
          <w:rFonts w:cs="Calibri"/>
          <w:sz w:val="23"/>
          <w:szCs w:val="23"/>
        </w:rPr>
        <w:t>If you have any questions or concerns regarding our Terms of Trade, please ask our receptionist or contact us:          Email:</w:t>
      </w:r>
      <w:r>
        <w:rPr>
          <w:rFonts w:cs="Calibri"/>
          <w:sz w:val="23"/>
          <w:szCs w:val="23"/>
        </w:rPr>
        <w:tab/>
      </w:r>
      <w:r>
        <w:rPr>
          <w:rFonts w:cs="Calibri"/>
          <w:sz w:val="23"/>
          <w:szCs w:val="23"/>
        </w:rPr>
        <w:tab/>
      </w:r>
      <w:hyperlink r:id="rId7">
        <w:r>
          <w:rPr>
            <w:rStyle w:val="InternetLink"/>
            <w:rFonts w:cs="Calibri"/>
            <w:sz w:val="23"/>
            <w:szCs w:val="23"/>
          </w:rPr>
          <w:t>info@lincolnmedical.co.nz</w:t>
        </w:r>
      </w:hyperlink>
    </w:p>
    <w:p w14:paraId="2D30E76B" w14:textId="77777777" w:rsidR="00AF47E7" w:rsidRDefault="00AF47E7">
      <w:pPr>
        <w:pStyle w:val="NoSpacing"/>
        <w:rPr>
          <w:rStyle w:val="InternetLink"/>
          <w:rFonts w:ascii="Calibri" w:hAnsi="Calibri" w:cs="Calibri"/>
          <w:sz w:val="23"/>
          <w:szCs w:val="23"/>
        </w:rPr>
      </w:pPr>
    </w:p>
    <w:p w14:paraId="482AAE17" w14:textId="77777777" w:rsidR="00AF47E7" w:rsidRDefault="00F02DEB">
      <w:pPr>
        <w:pStyle w:val="NoSpacing"/>
        <w:rPr>
          <w:rFonts w:ascii="Calibri" w:hAnsi="Calibri" w:cs="Calibri"/>
          <w:b/>
          <w:sz w:val="23"/>
          <w:szCs w:val="23"/>
        </w:rPr>
      </w:pPr>
      <w:r>
        <w:rPr>
          <w:rFonts w:cs="Calibri"/>
          <w:b/>
          <w:sz w:val="23"/>
          <w:szCs w:val="23"/>
        </w:rPr>
        <w:t>I have read and accept the Terms of Trade in enrolling with Lincoln Medical 2024</w:t>
      </w:r>
    </w:p>
    <w:p w14:paraId="2865875E" w14:textId="77777777" w:rsidR="00AF47E7" w:rsidRDefault="00AF47E7">
      <w:pPr>
        <w:pStyle w:val="NoSpacing"/>
        <w:rPr>
          <w:rFonts w:ascii="Calibri" w:hAnsi="Calibri" w:cs="Calibri"/>
          <w:b/>
          <w:sz w:val="23"/>
          <w:szCs w:val="23"/>
        </w:rPr>
      </w:pPr>
    </w:p>
    <w:p w14:paraId="5A06E0E9" w14:textId="77777777" w:rsidR="00AF47E7" w:rsidRDefault="00F02DEB">
      <w:pPr>
        <w:pStyle w:val="NoSpacing"/>
        <w:rPr>
          <w:rFonts w:ascii="Calibri" w:hAnsi="Calibri" w:cs="Calibri"/>
          <w:sz w:val="23"/>
          <w:szCs w:val="23"/>
        </w:rPr>
      </w:pPr>
      <w:r>
        <w:rPr>
          <w:rFonts w:cs="Calibri"/>
          <w:sz w:val="23"/>
          <w:szCs w:val="23"/>
        </w:rPr>
        <w:t>PLEASE PRINT NAME: ……… …………………………………….     DATE OF BIRTH ……………….…</w:t>
      </w:r>
    </w:p>
    <w:p w14:paraId="54EF3A96" w14:textId="77777777" w:rsidR="00AF47E7" w:rsidRDefault="00AF47E7">
      <w:pPr>
        <w:pStyle w:val="NoSpacing"/>
        <w:rPr>
          <w:rFonts w:ascii="Calibri" w:hAnsi="Calibri" w:cs="Calibri"/>
          <w:b/>
          <w:sz w:val="23"/>
          <w:szCs w:val="23"/>
        </w:rPr>
      </w:pPr>
    </w:p>
    <w:p w14:paraId="78A77490" w14:textId="77777777" w:rsidR="00AF47E7" w:rsidRDefault="00AF47E7">
      <w:pPr>
        <w:pStyle w:val="NoSpacing"/>
        <w:rPr>
          <w:rFonts w:ascii="Calibri" w:hAnsi="Calibri" w:cs="Calibri"/>
          <w:b/>
          <w:sz w:val="23"/>
          <w:szCs w:val="23"/>
        </w:rPr>
      </w:pPr>
    </w:p>
    <w:p w14:paraId="4B2FC3FA" w14:textId="77777777" w:rsidR="00AF47E7" w:rsidRDefault="00F02DEB">
      <w:pPr>
        <w:pStyle w:val="NoSpacing"/>
      </w:pPr>
      <w:r>
        <w:rPr>
          <w:rFonts w:cs="Calibri"/>
          <w:sz w:val="23"/>
          <w:szCs w:val="23"/>
        </w:rPr>
        <w:t>Signed: ……………………………                              Date:  ………………………..</w:t>
      </w:r>
    </w:p>
    <w:sectPr w:rsidR="00AF47E7">
      <w:headerReference w:type="default" r:id="rId8"/>
      <w:footerReference w:type="default" r:id="rId9"/>
      <w:pgSz w:w="11906" w:h="16838"/>
      <w:pgMar w:top="1440" w:right="1440" w:bottom="1440" w:left="1440" w:header="567" w:footer="22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32134" w14:textId="77777777" w:rsidR="00F02DEB" w:rsidRDefault="00F02DEB">
      <w:pPr>
        <w:spacing w:after="0" w:line="240" w:lineRule="auto"/>
      </w:pPr>
      <w:r>
        <w:separator/>
      </w:r>
    </w:p>
  </w:endnote>
  <w:endnote w:type="continuationSeparator" w:id="0">
    <w:p w14:paraId="1F08CCCB" w14:textId="77777777" w:rsidR="00F02DEB" w:rsidRDefault="00F0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73E6" w14:textId="77777777" w:rsidR="00AF47E7" w:rsidRDefault="00F02DEB">
    <w:pPr>
      <w:pStyle w:val="Footer"/>
      <w:jc w:val="right"/>
      <w:rPr>
        <w:i/>
        <w:sz w:val="20"/>
        <w:szCs w:val="20"/>
      </w:rPr>
    </w:pPr>
    <w:r>
      <w:rPr>
        <w:i/>
        <w:sz w:val="20"/>
        <w:szCs w:val="20"/>
      </w:rPr>
      <w:t>Lincoln Medical 2024 Terms of Trade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729C9" w14:textId="77777777" w:rsidR="00F02DEB" w:rsidRDefault="00F02DEB">
      <w:pPr>
        <w:spacing w:after="0" w:line="240" w:lineRule="auto"/>
      </w:pPr>
      <w:r>
        <w:separator/>
      </w:r>
    </w:p>
  </w:footnote>
  <w:footnote w:type="continuationSeparator" w:id="0">
    <w:p w14:paraId="5E27DCEC" w14:textId="77777777" w:rsidR="00F02DEB" w:rsidRDefault="00F02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0C634" w14:textId="77777777" w:rsidR="00AF47E7" w:rsidRDefault="00F02DEB">
    <w:pPr>
      <w:pStyle w:val="Header"/>
      <w:tabs>
        <w:tab w:val="left" w:pos="3672"/>
      </w:tabs>
    </w:pPr>
    <w:r>
      <w:tab/>
    </w:r>
    <w:r>
      <w:tab/>
    </w:r>
    <w:r>
      <w:tab/>
    </w:r>
    <w:r>
      <w:rPr>
        <w:noProof/>
      </w:rPr>
      <w:drawing>
        <wp:inline distT="0" distB="0" distL="0" distR="0" wp14:anchorId="023B7732" wp14:editId="3E587C60">
          <wp:extent cx="2693670" cy="800100"/>
          <wp:effectExtent l="0" t="0" r="0" b="0"/>
          <wp:docPr id="1" name="Picture 3" descr="C:\Users\InaP\Desktop\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InaP\Desktop\LOGO 2015.JPG"/>
                  <pic:cNvPicPr>
                    <a:picLocks noChangeAspect="1" noChangeArrowheads="1"/>
                  </pic:cNvPicPr>
                </pic:nvPicPr>
                <pic:blipFill>
                  <a:blip r:embed="rId1"/>
                  <a:stretch>
                    <a:fillRect/>
                  </a:stretch>
                </pic:blipFill>
                <pic:spPr bwMode="auto">
                  <a:xfrm>
                    <a:off x="0" y="0"/>
                    <a:ext cx="2693670" cy="800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A35AF"/>
    <w:multiLevelType w:val="multilevel"/>
    <w:tmpl w:val="5C44FC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EDE7A52"/>
    <w:multiLevelType w:val="multilevel"/>
    <w:tmpl w:val="BCA45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27525416">
    <w:abstractNumId w:val="1"/>
  </w:num>
  <w:num w:numId="2" w16cid:durableId="153696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E7"/>
    <w:rsid w:val="003F51F1"/>
    <w:rsid w:val="005E2ABC"/>
    <w:rsid w:val="00AF47E7"/>
    <w:rsid w:val="00D37951"/>
    <w:rsid w:val="00F02DEB"/>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E1AE"/>
  <w15:docId w15:val="{D87E2134-8908-4606-91FC-9D4D8C5E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90A5A"/>
    <w:rPr>
      <w:rFonts w:ascii="Tahoma" w:hAnsi="Tahoma" w:cs="Tahoma"/>
      <w:sz w:val="16"/>
      <w:szCs w:val="16"/>
    </w:rPr>
  </w:style>
  <w:style w:type="character" w:customStyle="1" w:styleId="InternetLink">
    <w:name w:val="Internet Link"/>
    <w:basedOn w:val="DefaultParagraphFont"/>
    <w:uiPriority w:val="99"/>
    <w:unhideWhenUsed/>
    <w:rsid w:val="00522FF8"/>
    <w:rPr>
      <w:color w:val="0000FF" w:themeColor="hyperlink"/>
      <w:u w:val="single"/>
    </w:rPr>
  </w:style>
  <w:style w:type="character" w:customStyle="1" w:styleId="HeaderChar">
    <w:name w:val="Header Char"/>
    <w:basedOn w:val="DefaultParagraphFont"/>
    <w:link w:val="Header"/>
    <w:uiPriority w:val="99"/>
    <w:qFormat/>
    <w:rsid w:val="008B4C18"/>
  </w:style>
  <w:style w:type="character" w:customStyle="1" w:styleId="FooterChar">
    <w:name w:val="Footer Char"/>
    <w:basedOn w:val="DefaultParagraphFont"/>
    <w:link w:val="Footer"/>
    <w:uiPriority w:val="99"/>
    <w:qFormat/>
    <w:rsid w:val="008B4C18"/>
  </w:style>
  <w:style w:type="character" w:styleId="UnresolvedMention">
    <w:name w:val="Unresolved Mention"/>
    <w:basedOn w:val="DefaultParagraphFont"/>
    <w:uiPriority w:val="99"/>
    <w:semiHidden/>
    <w:unhideWhenUsed/>
    <w:qFormat/>
    <w:rsid w:val="008C3EDA"/>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Calibri"/>
      <w:sz w:val="23"/>
      <w:szCs w:val="23"/>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090A5A"/>
    <w:pPr>
      <w:spacing w:after="0" w:line="240" w:lineRule="auto"/>
    </w:pPr>
    <w:rPr>
      <w:rFonts w:ascii="Tahoma" w:hAnsi="Tahoma" w:cs="Tahoma"/>
      <w:sz w:val="16"/>
      <w:szCs w:val="16"/>
    </w:rPr>
  </w:style>
  <w:style w:type="paragraph" w:styleId="Header">
    <w:name w:val="header"/>
    <w:basedOn w:val="Normal"/>
    <w:link w:val="HeaderChar"/>
    <w:uiPriority w:val="99"/>
    <w:unhideWhenUsed/>
    <w:rsid w:val="008B4C18"/>
    <w:pPr>
      <w:tabs>
        <w:tab w:val="center" w:pos="4513"/>
        <w:tab w:val="right" w:pos="9026"/>
      </w:tabs>
      <w:spacing w:after="0" w:line="240" w:lineRule="auto"/>
    </w:pPr>
  </w:style>
  <w:style w:type="paragraph" w:styleId="Footer">
    <w:name w:val="footer"/>
    <w:basedOn w:val="Normal"/>
    <w:link w:val="FooterChar"/>
    <w:uiPriority w:val="99"/>
    <w:unhideWhenUsed/>
    <w:rsid w:val="008B4C18"/>
    <w:pPr>
      <w:tabs>
        <w:tab w:val="center" w:pos="4513"/>
        <w:tab w:val="right" w:pos="9026"/>
      </w:tabs>
      <w:spacing w:after="0" w:line="240" w:lineRule="auto"/>
    </w:pPr>
  </w:style>
  <w:style w:type="paragraph" w:styleId="NoSpacing">
    <w:name w:val="No Spacing"/>
    <w:uiPriority w:val="1"/>
    <w:qFormat/>
    <w:rsid w:val="0065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incolnmedical.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0</DocSecurity>
  <Lines>32</Lines>
  <Paragraphs>9</Paragraphs>
  <ScaleCrop>false</ScaleCrop>
  <Company>Lincoln Medical Ltd</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dc:description/>
  <cp:lastModifiedBy>Debbie Fawdray</cp:lastModifiedBy>
  <cp:revision>7</cp:revision>
  <cp:lastPrinted>2024-05-29T06:21:00Z</cp:lastPrinted>
  <dcterms:created xsi:type="dcterms:W3CDTF">2024-05-20T23:00:00Z</dcterms:created>
  <dcterms:modified xsi:type="dcterms:W3CDTF">2024-07-14T21:56:00Z</dcterms:modified>
  <dc:language>en-NZ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Lincoln Medical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